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86" w:rsidRDefault="00D002B4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ab/>
      </w:r>
      <w:r>
        <w:rPr>
          <w:rFonts w:ascii="標楷體" w:eastAsia="標楷體" w:hAnsi="標楷體"/>
          <w:b/>
          <w:sz w:val="36"/>
        </w:rPr>
        <w:t>國立台灣師範大學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光電工程研究所</w:t>
      </w:r>
    </w:p>
    <w:p w:rsidR="00C60786" w:rsidRDefault="00D002B4">
      <w:pPr>
        <w:spacing w:line="500" w:lineRule="exact"/>
        <w:jc w:val="center"/>
      </w:pPr>
      <w:r>
        <w:rPr>
          <w:rFonts w:ascii="標楷體" w:eastAsia="標楷體" w:hAnsi="標楷體"/>
          <w:b/>
          <w:sz w:val="36"/>
          <w:u w:val="single"/>
        </w:rPr>
        <w:t xml:space="preserve">    </w:t>
      </w:r>
      <w:r>
        <w:rPr>
          <w:rFonts w:ascii="標楷體" w:eastAsia="標楷體" w:hAnsi="標楷體"/>
          <w:b/>
          <w:sz w:val="36"/>
        </w:rPr>
        <w:t>學年度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Wingdings" w:eastAsia="Wingdings" w:hAnsi="Wingdings" w:cs="Wingdings"/>
          <w:b/>
          <w:sz w:val="36"/>
        </w:rPr>
        <w:t></w:t>
      </w:r>
      <w:r>
        <w:rPr>
          <w:rFonts w:ascii="標楷體" w:eastAsia="標楷體" w:hAnsi="標楷體"/>
          <w:b/>
          <w:sz w:val="36"/>
        </w:rPr>
        <w:t>博士班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Wingdings" w:eastAsia="Wingdings" w:hAnsi="Wingdings" w:cs="Wingdings"/>
          <w:b/>
          <w:sz w:val="36"/>
        </w:rPr>
        <w:t></w:t>
      </w:r>
      <w:r>
        <w:rPr>
          <w:rFonts w:ascii="標楷體" w:eastAsia="標楷體" w:hAnsi="標楷體"/>
          <w:b/>
          <w:sz w:val="36"/>
        </w:rPr>
        <w:t>碩士班論文口試申請暨口試委員名單</w:t>
      </w:r>
    </w:p>
    <w:p w:rsidR="00C60786" w:rsidRDefault="00C60786">
      <w:pPr>
        <w:spacing w:line="320" w:lineRule="exact"/>
        <w:ind w:firstLine="486"/>
        <w:rPr>
          <w:rFonts w:ascii="標楷體" w:eastAsia="標楷體" w:hAnsi="標楷體"/>
          <w:sz w:val="32"/>
        </w:rPr>
      </w:pPr>
    </w:p>
    <w:p w:rsidR="00C60786" w:rsidRDefault="00D002B4">
      <w:pPr>
        <w:spacing w:line="2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一、基本資料：</w:t>
      </w:r>
    </w:p>
    <w:p w:rsidR="00C60786" w:rsidRDefault="00D002B4">
      <w:pPr>
        <w:spacing w:line="280" w:lineRule="atLeast"/>
        <w:ind w:firstLine="848"/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號：</w:t>
      </w:r>
      <w:bookmarkStart w:id="0" w:name="_GoBack"/>
      <w:bookmarkEnd w:id="0"/>
    </w:p>
    <w:p w:rsidR="00C60786" w:rsidRPr="005F3A70" w:rsidRDefault="00D002B4" w:rsidP="005F3A70">
      <w:pPr>
        <w:spacing w:line="280" w:lineRule="atLeast"/>
        <w:ind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研究生姓名：</w:t>
      </w:r>
      <w:r>
        <w:rPr>
          <w:rFonts w:ascii="標楷體" w:eastAsia="標楷體" w:hAnsi="標楷體"/>
          <w:sz w:val="28"/>
          <w:szCs w:val="28"/>
        </w:rPr>
        <w:t>(</w:t>
      </w:r>
      <w:r w:rsidRPr="005F3A70">
        <w:rPr>
          <w:rFonts w:ascii="標楷體" w:eastAsia="標楷體" w:hAnsi="標楷體"/>
          <w:sz w:val="28"/>
          <w:szCs w:val="28"/>
        </w:rPr>
        <w:t>中文</w:t>
      </w:r>
      <w:r w:rsidRPr="005F3A70">
        <w:rPr>
          <w:rFonts w:ascii="標楷體" w:eastAsia="標楷體" w:hAnsi="標楷體"/>
          <w:sz w:val="28"/>
          <w:szCs w:val="28"/>
        </w:rPr>
        <w:t>)</w:t>
      </w:r>
      <w:r w:rsidR="005F3A70" w:rsidRPr="005F3A7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F3A70" w:rsidRPr="005F3A70">
        <w:rPr>
          <w:rFonts w:ascii="標楷體" w:eastAsia="標楷體" w:hAnsi="標楷體"/>
          <w:sz w:val="28"/>
          <w:szCs w:val="28"/>
        </w:rPr>
        <w:t>(英文)</w:t>
      </w:r>
      <w:r w:rsidR="005F3A70" w:rsidRPr="005F3A70">
        <w:rPr>
          <w:rFonts w:ascii="標楷體" w:eastAsia="標楷體" w:hAnsi="標楷體" w:hint="eastAsia"/>
          <w:sz w:val="28"/>
          <w:szCs w:val="28"/>
        </w:rPr>
        <w:t xml:space="preserve">  </w:t>
      </w:r>
      <w:r w:rsidR="005F3A70" w:rsidRPr="005F3A70">
        <w:rPr>
          <w:rFonts w:ascii="標楷體" w:eastAsia="標楷體" w:hAnsi="標楷體" w:hint="eastAsia"/>
          <w:sz w:val="28"/>
          <w:szCs w:val="28"/>
        </w:rPr>
        <w:t xml:space="preserve"> </w:t>
      </w:r>
      <w:r w:rsidR="005F3A70" w:rsidRPr="005F3A70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F3A70" w:rsidRPr="005F3A70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</w:t>
      </w:r>
    </w:p>
    <w:p w:rsidR="00C60786" w:rsidRDefault="00D002B4">
      <w:pPr>
        <w:snapToGrid w:val="0"/>
        <w:spacing w:line="280" w:lineRule="atLeast"/>
        <w:ind w:left="1416" w:right="113" w:firstLine="17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自</w:t>
      </w:r>
      <w:r>
        <w:rPr>
          <w:rFonts w:eastAsia="標楷體"/>
          <w:szCs w:val="24"/>
        </w:rPr>
        <w:t>97</w:t>
      </w:r>
      <w:r>
        <w:rPr>
          <w:rFonts w:ascii="標楷體" w:eastAsia="標楷體" w:hAnsi="標楷體"/>
          <w:szCs w:val="24"/>
        </w:rPr>
        <w:t>學年度起學位證書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中、英文並印，請務必提供英文姓名（需與護照相同），如無護照，請逕至外交部領事事務局外文姓名中譯英系統網址查詢</w:t>
      </w:r>
      <w:hyperlink r:id="rId6" w:history="1">
        <w:r>
          <w:rPr>
            <w:rStyle w:val="a8"/>
            <w:rFonts w:eastAsia="標楷體"/>
            <w:szCs w:val="24"/>
          </w:rPr>
          <w:t>http://www.boca.gov.tw/sp.asp?xdURL=E2C/c2102-5.asp&amp;CtNodeID=58&amp;mp=1</w:t>
        </w:r>
      </w:hyperlink>
      <w:r>
        <w:rPr>
          <w:rFonts w:ascii="標楷體" w:eastAsia="標楷體" w:hAnsi="標楷體"/>
          <w:szCs w:val="24"/>
        </w:rPr>
        <w:t xml:space="preserve"> </w:t>
      </w:r>
    </w:p>
    <w:p w:rsidR="00C60786" w:rsidRDefault="00D002B4">
      <w:pPr>
        <w:snapToGrid w:val="0"/>
        <w:spacing w:line="280" w:lineRule="atLeast"/>
        <w:ind w:left="1416" w:right="113" w:firstLine="17"/>
      </w:pPr>
      <w:r>
        <w:rPr>
          <w:rFonts w:ascii="標楷體" w:eastAsia="標楷體" w:hAnsi="標楷體"/>
          <w:szCs w:val="24"/>
        </w:rPr>
        <w:t>英文名字，如：趙美麗</w:t>
      </w:r>
      <w:r>
        <w:rPr>
          <w:rFonts w:eastAsia="標楷體"/>
          <w:szCs w:val="24"/>
        </w:rPr>
        <w:t xml:space="preserve">CHAO, Mei-Li) </w:t>
      </w:r>
    </w:p>
    <w:p w:rsidR="00C60786" w:rsidRDefault="00D002B4">
      <w:pPr>
        <w:tabs>
          <w:tab w:val="left" w:pos="8931"/>
        </w:tabs>
        <w:spacing w:line="280" w:lineRule="atLeast"/>
        <w:ind w:firstLine="283"/>
      </w:pPr>
      <w:r>
        <w:rPr>
          <w:rFonts w:ascii="標楷體" w:eastAsia="標楷體" w:hAnsi="標楷體"/>
          <w:sz w:val="28"/>
          <w:szCs w:val="28"/>
        </w:rPr>
        <w:t>二、聯絡電話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或手機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</w:t>
      </w:r>
    </w:p>
    <w:p w:rsidR="00C60786" w:rsidRDefault="00D002B4">
      <w:pPr>
        <w:spacing w:line="280" w:lineRule="atLeast"/>
        <w:ind w:firstLine="283"/>
      </w:pPr>
      <w:r>
        <w:rPr>
          <w:rFonts w:ascii="標楷體" w:eastAsia="標楷體" w:hAnsi="標楷體"/>
          <w:sz w:val="28"/>
          <w:szCs w:val="28"/>
        </w:rPr>
        <w:t>三、論文題目：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</w:t>
      </w:r>
    </w:p>
    <w:p w:rsidR="00C60786" w:rsidRDefault="00D002B4">
      <w:pPr>
        <w:ind w:firstLine="280"/>
      </w:pPr>
      <w:r>
        <w:rPr>
          <w:rFonts w:ascii="標楷體" w:eastAsia="標楷體" w:hAnsi="標楷體"/>
          <w:sz w:val="28"/>
          <w:szCs w:val="28"/>
        </w:rPr>
        <w:t>四、論文類型：</w:t>
      </w:r>
    </w:p>
    <w:p w:rsidR="00C60786" w:rsidRDefault="00D002B4" w:rsidP="005F3A70">
      <w:pPr>
        <w:ind w:leftChars="116" w:left="991" w:hanging="713"/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論文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作品連同書面報告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藝術類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成果連同技術報告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應用科技類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 xml:space="preserve">   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成就證明連同書面報告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運動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專業實務報告</w:t>
      </w:r>
    </w:p>
    <w:p w:rsidR="00C60786" w:rsidRDefault="00D002B4">
      <w:pPr>
        <w:spacing w:line="2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五、學位論文是否須進行研究倫理審查</w:t>
      </w:r>
      <w:r>
        <w:rPr>
          <w:rFonts w:ascii="標楷體" w:eastAsia="標楷體" w:hAnsi="標楷體"/>
          <w:sz w:val="28"/>
          <w:szCs w:val="28"/>
        </w:rPr>
        <w:t>?</w:t>
      </w:r>
    </w:p>
    <w:p w:rsidR="00C60786" w:rsidRDefault="00D002B4">
      <w:pPr>
        <w:ind w:left="1271" w:hanging="28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是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請於離校時檢附結案證明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提醒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研究倫理案件之審查至少需</w:t>
      </w:r>
      <w:r>
        <w:rPr>
          <w:rFonts w:ascii="標楷體" w:eastAsia="標楷體" w:hAnsi="標楷體"/>
          <w:sz w:val="28"/>
          <w:szCs w:val="28"/>
        </w:rPr>
        <w:t>7-10</w:t>
      </w:r>
      <w:r>
        <w:rPr>
          <w:rFonts w:ascii="標楷體" w:eastAsia="標楷體" w:hAnsi="標楷體"/>
          <w:sz w:val="28"/>
          <w:szCs w:val="28"/>
        </w:rPr>
        <w:t>個工作日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請盡早申請。</w:t>
      </w:r>
      <w:r>
        <w:rPr>
          <w:rFonts w:ascii="標楷體" w:eastAsia="標楷體" w:hAnsi="標楷體"/>
          <w:sz w:val="28"/>
          <w:szCs w:val="28"/>
        </w:rPr>
        <w:t>)</w:t>
      </w:r>
    </w:p>
    <w:p w:rsidR="00C60786" w:rsidRDefault="00D002B4">
      <w:pPr>
        <w:ind w:left="1271" w:hanging="280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否</w:t>
      </w:r>
    </w:p>
    <w:p w:rsidR="00C60786" w:rsidRDefault="00D002B4">
      <w:pPr>
        <w:spacing w:line="2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六、口試委員名單：</w:t>
      </w:r>
    </w:p>
    <w:tbl>
      <w:tblPr>
        <w:tblW w:w="9213" w:type="dxa"/>
        <w:tblInd w:w="1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1560"/>
        <w:gridCol w:w="2681"/>
        <w:gridCol w:w="3685"/>
      </w:tblGrid>
      <w:tr w:rsidR="00C6078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2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tabs>
                <w:tab w:val="left" w:pos="1305"/>
              </w:tabs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職別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spacing w:line="280" w:lineRule="atLeast"/>
              <w:ind w:right="2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聘用資格</w:t>
            </w:r>
          </w:p>
        </w:tc>
      </w:tr>
      <w:tr w:rsidR="00C607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符合各學位考試委員職級之教師或院士</w:t>
            </w:r>
          </w:p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有博士學位且學術有成就</w:t>
            </w:r>
          </w:p>
          <w:p w:rsidR="00C60786" w:rsidRDefault="00D002B4">
            <w:pPr>
              <w:spacing w:line="280" w:lineRule="atLeast"/>
            </w:pPr>
            <w:r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屬稀少或特殊性考試委員</w:t>
            </w:r>
          </w:p>
        </w:tc>
      </w:tr>
      <w:tr w:rsidR="00C607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符合各學位考試委員職級之教師或院士</w:t>
            </w:r>
          </w:p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有博士學位且學術有成就</w:t>
            </w:r>
          </w:p>
          <w:p w:rsidR="00C60786" w:rsidRDefault="00D002B4">
            <w:pPr>
              <w:spacing w:line="280" w:lineRule="atLeast"/>
            </w:pPr>
            <w:r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屬稀少或特殊性考試委員</w:t>
            </w:r>
          </w:p>
        </w:tc>
      </w:tr>
      <w:tr w:rsidR="00C607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符合各學位考試委員職級之教師或院士</w:t>
            </w:r>
          </w:p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有博士學位且學術有成就</w:t>
            </w:r>
          </w:p>
          <w:p w:rsidR="00C60786" w:rsidRDefault="00D002B4">
            <w:pPr>
              <w:spacing w:line="280" w:lineRule="atLeast"/>
            </w:pPr>
            <w:r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屬稀少或特殊性考試委員</w:t>
            </w:r>
          </w:p>
        </w:tc>
      </w:tr>
      <w:tr w:rsidR="00C607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符合各學位考試委員職級之教師或院士</w:t>
            </w:r>
          </w:p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有博士學位且學術有成就</w:t>
            </w:r>
          </w:p>
          <w:p w:rsidR="00C60786" w:rsidRDefault="00D002B4">
            <w:pPr>
              <w:spacing w:line="280" w:lineRule="atLeast"/>
            </w:pPr>
            <w:r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屬稀少或特殊性考試委員</w:t>
            </w:r>
          </w:p>
        </w:tc>
      </w:tr>
      <w:tr w:rsidR="00C607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C60786">
            <w:pPr>
              <w:spacing w:line="280" w:lineRule="atLeast"/>
              <w:ind w:firstLine="2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符合各學位考試委員職級之教師或院士</w:t>
            </w:r>
          </w:p>
          <w:p w:rsidR="00C60786" w:rsidRDefault="00D002B4">
            <w:pPr>
              <w:pStyle w:val="Standard"/>
              <w:widowControl/>
              <w:snapToGrid w:val="0"/>
              <w:spacing w:line="0" w:lineRule="atLeast"/>
            </w:pPr>
            <w:r>
              <w:rPr>
                <w:rFonts w:ascii="新細明體" w:hAnsi="新細明體" w:cs="Times New Roman"/>
                <w:kern w:val="0"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有博士學位且學術有成就</w:t>
            </w:r>
          </w:p>
          <w:p w:rsidR="00C60786" w:rsidRDefault="00D002B4">
            <w:pPr>
              <w:spacing w:line="280" w:lineRule="atLeast"/>
            </w:pPr>
            <w:r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標楷體" w:eastAsia="標楷體" w:hAnsi="標楷體"/>
                <w:sz w:val="20"/>
                <w:szCs w:val="24"/>
              </w:rPr>
              <w:t>屬稀少或特殊性考試委員</w:t>
            </w:r>
          </w:p>
        </w:tc>
      </w:tr>
    </w:tbl>
    <w:p w:rsidR="005F3A70" w:rsidRDefault="005F3A70">
      <w:pPr>
        <w:spacing w:line="280" w:lineRule="atLeast"/>
        <w:ind w:firstLine="283"/>
        <w:rPr>
          <w:rFonts w:ascii="標楷體" w:eastAsia="標楷體" w:hAnsi="標楷體"/>
          <w:sz w:val="28"/>
          <w:szCs w:val="28"/>
        </w:rPr>
      </w:pPr>
    </w:p>
    <w:p w:rsidR="00C60786" w:rsidRDefault="00D002B4">
      <w:pPr>
        <w:spacing w:line="280" w:lineRule="atLeast"/>
        <w:ind w:firstLine="283"/>
      </w:pPr>
      <w:r>
        <w:rPr>
          <w:rFonts w:ascii="標楷體" w:eastAsia="標楷體" w:hAnsi="標楷體"/>
          <w:sz w:val="28"/>
          <w:szCs w:val="28"/>
        </w:rPr>
        <w:t>六、</w:t>
      </w:r>
      <w:r w:rsidR="005F3A70">
        <w:rPr>
          <w:rFonts w:ascii="標楷體" w:eastAsia="標楷體" w:hAnsi="標楷體"/>
          <w:sz w:val="28"/>
          <w:szCs w:val="28"/>
        </w:rPr>
        <w:t>預定</w:t>
      </w:r>
      <w:r>
        <w:rPr>
          <w:rFonts w:ascii="標楷體" w:eastAsia="標楷體" w:hAnsi="標楷體"/>
          <w:sz w:val="28"/>
          <w:szCs w:val="28"/>
        </w:rPr>
        <w:t>口試日期：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分</w:t>
      </w:r>
    </w:p>
    <w:p w:rsidR="00C60786" w:rsidRDefault="00D002B4" w:rsidP="005F3A70">
      <w:pPr>
        <w:spacing w:line="280" w:lineRule="atLeast"/>
        <w:ind w:firstLine="84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預定口試地點：</w:t>
      </w:r>
      <w:r w:rsidR="005F3A70" w:rsidRPr="005F3A70">
        <w:rPr>
          <w:rFonts w:ascii="標楷體" w:eastAsia="標楷體" w:hAnsi="標楷體" w:hint="eastAsia"/>
          <w:sz w:val="28"/>
          <w:szCs w:val="28"/>
          <w:u w:val="single" w:color="000000" w:themeColor="text1"/>
        </w:rPr>
        <w:t xml:space="preserve">                                                </w:t>
      </w:r>
      <w:r w:rsidR="005F3A7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60786" w:rsidRDefault="00D002B4">
      <w:pPr>
        <w:spacing w:line="280" w:lineRule="atLeas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七、其他注意事項：</w:t>
      </w:r>
    </w:p>
    <w:p w:rsidR="00C60786" w:rsidRDefault="00D002B4">
      <w:pPr>
        <w:spacing w:line="280" w:lineRule="atLeast"/>
        <w:ind w:left="1080" w:right="-593" w:firstLine="242"/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  <w:shd w:val="clear" w:color="auto" w:fill="FFFFFF"/>
        </w:rPr>
        <w:t>口試委員：</w:t>
      </w:r>
    </w:p>
    <w:p w:rsidR="00C60786" w:rsidRDefault="00D002B4">
      <w:pPr>
        <w:spacing w:line="280" w:lineRule="atLeast"/>
        <w:ind w:left="1274" w:right="-593" w:firstLine="2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/>
          <w:szCs w:val="24"/>
        </w:rPr>
        <w:t>碩士班：三人，校外委員須達三分之一，召集人由校外委員擔任之。</w:t>
      </w:r>
    </w:p>
    <w:p w:rsidR="00C60786" w:rsidRDefault="00D002B4">
      <w:pPr>
        <w:spacing w:line="280" w:lineRule="atLeast"/>
        <w:ind w:left="1274" w:right="-593" w:firstLine="2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/>
          <w:szCs w:val="24"/>
        </w:rPr>
        <w:t>博士班：五人，校外委員須達三分之一，召集人由校外委員擔任之。</w:t>
      </w:r>
    </w:p>
    <w:p w:rsidR="00C60786" w:rsidRDefault="00D002B4">
      <w:pPr>
        <w:spacing w:line="280" w:lineRule="atLeast"/>
        <w:ind w:left="1080" w:right="-593" w:firstLine="242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  <w:shd w:val="clear" w:color="auto" w:fill="FFFFFF"/>
        </w:rPr>
        <w:t>口試相關時間</w:t>
      </w:r>
      <w:r>
        <w:rPr>
          <w:rFonts w:ascii="標楷體" w:eastAsia="標楷體" w:hAnsi="標楷體"/>
          <w:sz w:val="28"/>
          <w:shd w:val="clear" w:color="auto" w:fill="FFFFFF"/>
        </w:rPr>
        <w:t>，</w:t>
      </w:r>
      <w:r w:rsidR="005F3A70" w:rsidRPr="005F3A70">
        <w:rPr>
          <w:rFonts w:ascii="標楷體" w:eastAsia="標楷體" w:hAnsi="標楷體" w:hint="eastAsia"/>
          <w:szCs w:val="24"/>
          <w:u w:val="single"/>
        </w:rPr>
        <w:t>確實日期</w:t>
      </w:r>
      <w:r w:rsidRPr="005F3A70">
        <w:rPr>
          <w:rFonts w:ascii="標楷體" w:eastAsia="標楷體" w:hAnsi="標楷體"/>
          <w:szCs w:val="24"/>
        </w:rPr>
        <w:t>依學校行事曆及所辦公室公告期限辦理</w:t>
      </w:r>
      <w:r w:rsidRPr="005F3A70">
        <w:rPr>
          <w:rFonts w:ascii="標楷體" w:eastAsia="標楷體" w:hAnsi="標楷體"/>
          <w:szCs w:val="24"/>
        </w:rPr>
        <w:t>。</w:t>
      </w:r>
    </w:p>
    <w:p w:rsidR="00C60786" w:rsidRDefault="00D002B4" w:rsidP="005F3A70">
      <w:pPr>
        <w:spacing w:line="280" w:lineRule="atLeast"/>
        <w:ind w:left="1274" w:right="-593" w:firstLine="2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/>
          <w:szCs w:val="24"/>
        </w:rPr>
        <w:t>上學期：</w:t>
      </w:r>
      <w:r>
        <w:rPr>
          <w:rFonts w:ascii="標楷體" w:eastAsia="標楷體" w:hAnsi="標楷體"/>
          <w:szCs w:val="24"/>
        </w:rPr>
        <w:t>申請：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月底前，舉行：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~1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日，離校：</w:t>
      </w:r>
      <w:r w:rsidR="005F3A70">
        <w:rPr>
          <w:rFonts w:ascii="標楷體" w:eastAsia="標楷體" w:hAnsi="標楷體" w:hint="eastAsia"/>
          <w:szCs w:val="24"/>
        </w:rPr>
        <w:t>依行事曆所訂辦理</w:t>
      </w:r>
      <w:r>
        <w:rPr>
          <w:rFonts w:ascii="標楷體" w:eastAsia="標楷體" w:hAnsi="標楷體"/>
          <w:szCs w:val="24"/>
        </w:rPr>
        <w:t>。</w:t>
      </w:r>
    </w:p>
    <w:p w:rsidR="00C60786" w:rsidRDefault="00D002B4">
      <w:pPr>
        <w:spacing w:line="280" w:lineRule="atLeast"/>
        <w:ind w:left="1274" w:right="-593" w:firstLine="2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/>
          <w:szCs w:val="24"/>
        </w:rPr>
        <w:t>下學期：申請：</w:t>
      </w:r>
      <w:r>
        <w:rPr>
          <w:rFonts w:ascii="標楷體" w:eastAsia="標楷體" w:hAnsi="標楷體"/>
          <w:szCs w:val="24"/>
        </w:rPr>
        <w:t xml:space="preserve"> </w:t>
      </w:r>
      <w:r w:rsidR="005F3A70"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月底前，舉行：</w:t>
      </w:r>
      <w:r>
        <w:rPr>
          <w:rFonts w:ascii="標楷體" w:eastAsia="標楷體" w:hAnsi="標楷體"/>
          <w:szCs w:val="24"/>
        </w:rPr>
        <w:t xml:space="preserve"> 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~7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日，離校：</w:t>
      </w:r>
      <w:r w:rsidR="005F3A70">
        <w:rPr>
          <w:rFonts w:ascii="標楷體" w:eastAsia="標楷體" w:hAnsi="標楷體" w:hint="eastAsia"/>
          <w:szCs w:val="24"/>
        </w:rPr>
        <w:t>依行事曆所訂</w:t>
      </w:r>
      <w:r w:rsidR="005F3A70">
        <w:rPr>
          <w:rFonts w:ascii="標楷體" w:eastAsia="標楷體" w:hAnsi="標楷體" w:hint="eastAsia"/>
          <w:szCs w:val="24"/>
        </w:rPr>
        <w:t>辦理</w:t>
      </w:r>
      <w:r w:rsidR="005F3A70">
        <w:rPr>
          <w:rFonts w:ascii="標楷體" w:eastAsia="標楷體" w:hAnsi="標楷體"/>
          <w:szCs w:val="24"/>
        </w:rPr>
        <w:t>。</w:t>
      </w:r>
    </w:p>
    <w:p w:rsidR="00C60786" w:rsidRDefault="00C60786">
      <w:pPr>
        <w:spacing w:line="280" w:lineRule="atLeast"/>
        <w:ind w:left="1080" w:right="-593" w:firstLine="283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C60786" w:rsidRDefault="00D002B4">
      <w:pPr>
        <w:spacing w:line="280" w:lineRule="atLeast"/>
        <w:ind w:left="1080" w:right="-593" w:firstLine="283"/>
        <w:jc w:val="right"/>
      </w:pPr>
      <w:r>
        <w:rPr>
          <w:rFonts w:ascii="標楷體" w:eastAsia="標楷體" w:hAnsi="標楷體"/>
          <w:b/>
          <w:bCs/>
          <w:sz w:val="28"/>
          <w:szCs w:val="28"/>
        </w:rPr>
        <w:t>指導教授簽章：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ab/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，日期：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>日</w:t>
      </w:r>
    </w:p>
    <w:sectPr w:rsidR="00C60786">
      <w:pgSz w:w="11907" w:h="16840"/>
      <w:pgMar w:top="719" w:right="1077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B4" w:rsidRDefault="00D002B4">
      <w:pPr>
        <w:spacing w:line="240" w:lineRule="auto"/>
      </w:pPr>
      <w:r>
        <w:separator/>
      </w:r>
    </w:p>
  </w:endnote>
  <w:endnote w:type="continuationSeparator" w:id="0">
    <w:p w:rsidR="00D002B4" w:rsidRDefault="00D00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B4" w:rsidRDefault="00D002B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002B4" w:rsidRDefault="00D002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6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0786"/>
    <w:rsid w:val="005F3A70"/>
    <w:rsid w:val="006B2351"/>
    <w:rsid w:val="00C60786"/>
    <w:rsid w:val="00D0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9799B"/>
  <w15:docId w15:val="{86344073-FD18-4239-AC23-04B9924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exac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Body Text"/>
    <w:basedOn w:val="a"/>
    <w:pPr>
      <w:spacing w:line="240" w:lineRule="auto"/>
      <w:textAlignment w:val="auto"/>
    </w:pPr>
    <w:rPr>
      <w:rFonts w:eastAsia="標楷體"/>
      <w:kern w:val="3"/>
      <w:sz w:val="28"/>
    </w:rPr>
  </w:style>
  <w:style w:type="character" w:styleId="a8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Calibri" w:eastAsia="新細明體" w:hAnsi="Calibri" w:cs="F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ca.gov.tw/sp.asp?xdURL=E2C/c2102-5.asp&amp;CtNodeID=58&amp;mp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1338;&#23416;&#20301;&#32771;&#22996;&#21729;&#21517;&#21934;&#34920;&#2668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博學位考委員名單表格</Template>
  <TotalTime>0</TotalTime>
  <Pages>1</Pages>
  <Words>603</Words>
  <Characters>646</Characters>
  <Application>Microsoft Office Word</Application>
  <DocSecurity>0</DocSecurity>
  <Lines>80</Lines>
  <Paragraphs>56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八十七學年度物理研究所博士論文口試委員名單</dc:title>
  <dc:subject/>
  <dc:creator>phy113</dc:creator>
  <cp:lastModifiedBy>User</cp:lastModifiedBy>
  <cp:revision>2</cp:revision>
  <cp:lastPrinted>2020-11-25T07:50:00Z</cp:lastPrinted>
  <dcterms:created xsi:type="dcterms:W3CDTF">2023-04-11T07:25:00Z</dcterms:created>
  <dcterms:modified xsi:type="dcterms:W3CDTF">2023-04-11T07:25:00Z</dcterms:modified>
</cp:coreProperties>
</file>